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B64B9">
      <w:pPr>
        <w:pStyle w:val="13"/>
        <w:ind w:firstLine="0" w:firstLineChars="0"/>
      </w:pPr>
      <w:bookmarkStart w:id="0" w:name="_GoBack"/>
      <w:bookmarkEnd w:id="0"/>
    </w:p>
    <w:p w14:paraId="170AC6FD">
      <w:pPr>
        <w:spacing w:line="480" w:lineRule="exact"/>
        <w:jc w:val="center"/>
        <w:rPr>
          <w:rFonts w:ascii="Times New Roman" w:hAnsi="Times New Roman" w:eastAsia="方正小标宋简体"/>
          <w:sz w:val="44"/>
          <w:szCs w:val="44"/>
        </w:rPr>
      </w:pPr>
      <w:r>
        <w:rPr>
          <w:rFonts w:hint="eastAsia" w:ascii="Times New Roman" w:hAnsi="Times New Roman" w:eastAsia="方正小标宋简体"/>
          <w:sz w:val="44"/>
          <w:szCs w:val="44"/>
        </w:rPr>
        <w:t>关于加强农业面源污染防治的建议</w:t>
      </w:r>
    </w:p>
    <w:p w14:paraId="4931C806">
      <w:pPr>
        <w:spacing w:line="480" w:lineRule="exact"/>
        <w:jc w:val="center"/>
        <w:rPr>
          <w:rFonts w:ascii="楷体_GB2312" w:hAnsi="楷体_GB2312" w:eastAsia="楷体_GB2312" w:cs="楷体_GB2312"/>
          <w:sz w:val="32"/>
          <w:szCs w:val="32"/>
        </w:rPr>
      </w:pPr>
      <w:r>
        <w:rPr>
          <w:rFonts w:hint="eastAsia" w:ascii="楷体_GB2312" w:hAnsi="楷体_GB2312" w:eastAsia="楷体_GB2312" w:cs="楷体_GB2312"/>
          <w:sz w:val="32"/>
          <w:szCs w:val="32"/>
        </w:rPr>
        <w:t>南台子乡代表团人大代表 王玉军</w:t>
      </w:r>
    </w:p>
    <w:p w14:paraId="065CC7CF">
      <w:pPr>
        <w:pStyle w:val="2"/>
        <w:overflowPunct w:val="0"/>
        <w:spacing w:line="560" w:lineRule="exact"/>
        <w:rPr>
          <w:rFonts w:hint="eastAsia" w:ascii="Times New Roman" w:hAnsi="Times New Roman" w:eastAsia="黑体"/>
          <w:szCs w:val="32"/>
        </w:rPr>
      </w:pPr>
    </w:p>
    <w:p w14:paraId="5A563F4C">
      <w:pPr>
        <w:pStyle w:val="2"/>
        <w:overflowPunct w:val="0"/>
        <w:spacing w:line="560" w:lineRule="exact"/>
        <w:rPr>
          <w:rFonts w:ascii="Times New Roman" w:hAnsi="Times New Roman" w:eastAsia="黑体"/>
          <w:szCs w:val="32"/>
        </w:rPr>
      </w:pPr>
      <w:r>
        <w:rPr>
          <w:rFonts w:hint="eastAsia" w:ascii="Times New Roman" w:hAnsi="Times New Roman" w:eastAsia="黑体"/>
          <w:szCs w:val="32"/>
        </w:rPr>
        <w:t>党的二十大报告明确提出：“大自然是人类赖以生存发展的基本条件。尊重自然、顺应自然、保护自然，是全面建设社会主义现代化国家的内在要求。必须牢固树立和践行绿水青山就是金山银山的理念，站在人与自然和谐共生的高度谋划发展”“加强土壤污染源头防控，开展新污染物治理”。近年来，旗委政府对农业面源污染防治工作高度重视，多次召开会议进行研究部署，大力推进相关工作，但从基层工作开展情况来看，仍然存在一些突出问题。</w:t>
      </w:r>
    </w:p>
    <w:p w14:paraId="59176FF3">
      <w:pPr>
        <w:pStyle w:val="2"/>
        <w:overflowPunct w:val="0"/>
        <w:spacing w:line="560" w:lineRule="exact"/>
        <w:rPr>
          <w:rFonts w:ascii="Times New Roman" w:hAnsi="Times New Roman" w:eastAsia="黑体"/>
          <w:szCs w:val="32"/>
        </w:rPr>
      </w:pPr>
      <w:r>
        <w:rPr>
          <w:rFonts w:hint="eastAsia" w:ascii="Times New Roman" w:hAnsi="Times New Roman" w:eastAsia="黑体"/>
          <w:szCs w:val="32"/>
        </w:rPr>
        <w:t>一、基本情况</w:t>
      </w:r>
    </w:p>
    <w:p w14:paraId="74740F64">
      <w:pPr>
        <w:spacing w:line="60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以南台子乡为例，浅谈农业面源污染几个问题。</w:t>
      </w:r>
    </w:p>
    <w:p w14:paraId="7A67ECAA">
      <w:pPr>
        <w:spacing w:line="600" w:lineRule="exact"/>
        <w:ind w:firstLine="640" w:firstLineChars="200"/>
        <w:rPr>
          <w:rFonts w:hint="eastAsia" w:ascii="楷体_GB2312" w:hAnsi="Times New Roman" w:eastAsia="楷体_GB2312"/>
          <w:sz w:val="32"/>
          <w:szCs w:val="32"/>
        </w:rPr>
      </w:pPr>
      <w:r>
        <w:rPr>
          <w:rFonts w:hint="eastAsia" w:ascii="楷体_GB2312" w:hAnsi="Times New Roman" w:eastAsia="楷体_GB2312"/>
          <w:sz w:val="32"/>
          <w:szCs w:val="32"/>
        </w:rPr>
        <w:t>一是污染基数相对较大</w:t>
      </w:r>
    </w:p>
    <w:p w14:paraId="5C851972">
      <w:pPr>
        <w:spacing w:line="60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农业面源污染主要来源是农业农作物生产过程中产生的废弃物，包括农业生产过程中不合理使用而流失的农药、化肥，以及残留在农田中的农膜和处置不当的畜禽粪污等污染物。南台子乡属传统农业乡镇，产业结构以农作物种植和畜禽养殖为主，2023年，全乡农药使用量为11.11吨、氮肥使用量187.96吨、磷肥使用量374.7吨、钾肥使用量320.66吨、复合肥使用量2542.3吨，通过实际情况来看，只有少部分的化肥被植物吸收利用，大部分对土壤、水体和空气造成了污染。全年播种面积7.53万亩，农膜使用量为299.79吨，使用可降解农膜0吨，回收农膜279.76吨。主要畜禽存栏40.75万头只羽（猪0.15万头、牛0.9万头、羊0.95万只、活家禽38.75万羽），年养殖排粪量约5.84万吨。</w:t>
      </w:r>
    </w:p>
    <w:p w14:paraId="42685E38">
      <w:pPr>
        <w:spacing w:line="600" w:lineRule="exact"/>
        <w:ind w:firstLine="640" w:firstLineChars="200"/>
        <w:rPr>
          <w:rFonts w:hint="eastAsia" w:ascii="楷体_GB2312" w:hAnsi="Times New Roman" w:eastAsia="楷体_GB2312"/>
          <w:sz w:val="32"/>
          <w:szCs w:val="32"/>
        </w:rPr>
      </w:pPr>
      <w:r>
        <w:rPr>
          <w:rFonts w:hint="eastAsia" w:ascii="楷体_GB2312" w:hAnsi="Times New Roman" w:eastAsia="楷体_GB2312"/>
          <w:sz w:val="32"/>
          <w:szCs w:val="32"/>
        </w:rPr>
        <w:t>二是长效管护机制缺乏</w:t>
      </w:r>
    </w:p>
    <w:p w14:paraId="05FC34C6">
      <w:pPr>
        <w:spacing w:line="60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根据平时了解掌握情况来看，由于农村种植养殖散户较多，农作物、畜禽种类复杂，农药、化肥、农膜等生产资料无法做到统一购买，导致不符合标准的生产资料被使用。加之村民普遍文化水平、受专业教育程度不高，对农药、化肥、农膜和处理畜禽粪便缺乏一定的专业知识，施用能力较差，从众意识明显，在农业生产中，往往更愿意选择简单便捷、劳动强度不大的方式，如通过施加农药、化肥来提升农作物产量，但由于用量不当，导致打农药、施化肥的效果不够理想，从客观上造成了农业面源污染。另外，对生产资料的使用、畜禽粪便垃圾的处理等，难以做到各生产环节监管，乡政府由于财政紧张，无法按家按户为村民提供垃圾处理、农膜回收等全方位生产服务，也是造成农业面源污染的原因之一。</w:t>
      </w:r>
    </w:p>
    <w:p w14:paraId="69359B3A">
      <w:pPr>
        <w:spacing w:line="600" w:lineRule="exact"/>
        <w:ind w:firstLine="640" w:firstLineChars="200"/>
        <w:rPr>
          <w:rFonts w:hint="eastAsia" w:ascii="楷体_GB2312" w:hAnsi="Times New Roman" w:eastAsia="楷体_GB2312"/>
          <w:sz w:val="32"/>
          <w:szCs w:val="32"/>
        </w:rPr>
      </w:pPr>
      <w:r>
        <w:rPr>
          <w:rFonts w:hint="eastAsia" w:ascii="楷体_GB2312" w:hAnsi="Times New Roman" w:eastAsia="楷体_GB2312"/>
          <w:sz w:val="32"/>
          <w:szCs w:val="32"/>
        </w:rPr>
        <w:t>三是村民环保意识欠缺</w:t>
      </w:r>
    </w:p>
    <w:p w14:paraId="263F7A5B">
      <w:pPr>
        <w:spacing w:line="60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个别村民受传统观念和生活习惯影响，环境保护意识薄弱，对农膜、农药、化肥、畜禽粪便污染土地的危害性认识不够，工作主动性不强，导致农业面源污染源头治理管控困难。比如，由于土壤耕层中多年残留农膜，污染加重不易处理，加之农膜生产标准宽泛，部分村民通过小商小贩购买非标农膜，增加农膜回收难度，目前市面上缺少先进的农膜回收机械，秸秆根茬等大根茬杂质缠绕增加了回收难度，农用厚膜和全生物可降解农膜成本远高于普通农膜等因素影响，如果相应补贴不到位，个别村民不会选择使用符合标准的农膜或对农膜进行回收。</w:t>
      </w:r>
    </w:p>
    <w:p w14:paraId="30E0771A">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二、农业面源污染的危害</w:t>
      </w:r>
    </w:p>
    <w:p w14:paraId="461DA302">
      <w:pPr>
        <w:spacing w:line="60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农业面源污染的成因复杂，随机性大、潜伏周期比较长，且涉及的范围极广，如果对其视而不见，轻则造成水环境、土壤环境以及大气环境等出现恶化，重则严重威胁到生态系统的平衡，并对人类健康产生不可逆转地破坏作用。</w:t>
      </w:r>
    </w:p>
    <w:p w14:paraId="3ADF912D">
      <w:pPr>
        <w:spacing w:line="60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比如，过多农药、化肥进入耕地、土壤和水中，能够转化为非常稳定且无法分解的多种环状结构产物，对土壤微生物、非靶标昆虫、天敌造成一定的生态风险；农膜不及时回收，能够破坏土壤结构，残膜、碎膜通过食物链蓄积和传递放大甚至会威胁粮食安全，影响人畜健康；畜禽粪便中含有的病原微生物易诱发人畜共患疾病，而且还会散发出难闻的气味，甚至有毒、可燃的气体，危害人类健康和畜禽安全。因此，农业面源污染是当前农村环境保护、农业发展过程中无法回避的难题。</w:t>
      </w:r>
    </w:p>
    <w:p w14:paraId="4761F114">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三、加强农业面源污染防治的意见建议</w:t>
      </w:r>
    </w:p>
    <w:p w14:paraId="57168A67">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（一）加大宣传教育力度</w:t>
      </w:r>
    </w:p>
    <w:p w14:paraId="4F74AF5B">
      <w:pPr>
        <w:spacing w:line="60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开展多形式、多层次、多渠道的生态环保理念宣传，让更多的村民了解面源污染的危害，逐渐提高村民对生态环保的重视。充分利用网络、报刊、电视、电台等媒体，全方位宣传生态环保相关的法律法规以及我国面临的农业面源污染的严峻性，同时，让村民了解到国家在农业面源污染防治方面的扶持政策与防治措施，增加村民对污染防治的责任感。</w:t>
      </w:r>
    </w:p>
    <w:p w14:paraId="24C811DB">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（二）出台地方性法规</w:t>
      </w:r>
    </w:p>
    <w:p w14:paraId="579C1636">
      <w:pPr>
        <w:spacing w:line="60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尽快出台农业面源污染防治的地方性法规，对农业生产中化肥、农药的合理使用，秸秆等农业、农村废弃物的综合利用，畜禽粪便的无害化和资源化处理，农村生活垃圾的无害化处理等内容作出规定。</w:t>
      </w:r>
    </w:p>
    <w:p w14:paraId="4851F1AB">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（三）建立污染监控体系</w:t>
      </w:r>
    </w:p>
    <w:p w14:paraId="7F2FD96D">
      <w:pPr>
        <w:spacing w:line="60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设立农业面源污染固定监控点，对种植业、养殖业和农村生活污染进行定期重点监控，掌握农业面源污染发生重点区域、污染物主要来源和动态变化的规律。同时，设置农业面源污染公众举报电话以及投诉中心，让村民都能够参与到农业生态环境保护与农业面源污染的监督当中。</w:t>
      </w:r>
    </w:p>
    <w:p w14:paraId="7349F638">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（四）健全污染奖惩机制</w:t>
      </w:r>
    </w:p>
    <w:p w14:paraId="2553F9D2">
      <w:pPr>
        <w:spacing w:line="60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加大财政保障力度，设立农业面源污染防治补偿专项基金，如设立科学合理使用化肥农药奖励基金，对种植大户、合作社、种植企业等进行补贴，引导其科学合理施用化肥农药；设立畜禽粪便污染防治基金，对规模养殖场、小养殖户和相关企业进行补贴，鼓励其科学合理利用畜禽粪便发展循环经济。设置农业面源污染惩罚机制，对不按照规定使用生产资料、随意排放畜禽粪便等现象造成农业面源污染的，视情况给予通报批评、扣除一定比例良种补贴、取消良种补贴指标等处罚。</w:t>
      </w:r>
    </w:p>
    <w:p w14:paraId="5241B82A">
      <w:pPr>
        <w:spacing w:line="600" w:lineRule="exact"/>
        <w:ind w:firstLine="640" w:firstLineChars="200"/>
        <w:rPr>
          <w:rFonts w:ascii="Times New Roman" w:hAnsi="Times New Roman" w:eastAsia="仿宋_GB2312"/>
          <w:sz w:val="32"/>
          <w:szCs w:val="32"/>
        </w:rPr>
      </w:pP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0FE0B02-E5E2-4706-88A2-7B6F2DD9280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61D5553B-FDD6-4CCA-A04E-1F4378CB0D15}"/>
  </w:font>
  <w:font w:name="Arial">
    <w:panose1 w:val="020B0604020202020204"/>
    <w:charset w:val="00"/>
    <w:family w:val="swiss"/>
    <w:pitch w:val="default"/>
    <w:sig w:usb0="E0002EFF" w:usb1="C000785B" w:usb2="00000009" w:usb3="00000000" w:csb0="400001FF" w:csb1="FFFF0000"/>
  </w:font>
  <w:font w:name="方正小标宋简体">
    <w:panose1 w:val="03000509000000000000"/>
    <w:charset w:val="86"/>
    <w:family w:val="script"/>
    <w:pitch w:val="default"/>
    <w:sig w:usb0="00000001" w:usb1="080E0000" w:usb2="00000000" w:usb3="00000000" w:csb0="00040000" w:csb1="00000000"/>
    <w:embedRegular r:id="rId3" w:fontKey="{769EF725-0DDF-4FD8-9582-0B98711547DD}"/>
  </w:font>
  <w:font w:name="楷体_GB2312">
    <w:panose1 w:val="02010609030101010101"/>
    <w:charset w:val="86"/>
    <w:family w:val="modern"/>
    <w:pitch w:val="default"/>
    <w:sig w:usb0="00000001" w:usb1="080E0000" w:usb2="00000000" w:usb3="00000000" w:csb0="00040000" w:csb1="00000000"/>
    <w:embedRegular r:id="rId4" w:fontKey="{90600CDD-FCD6-45EF-938B-62CDEB2CE66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10B520">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B3E1771">
                          <w:pPr>
                            <w:pStyle w:val="4"/>
                          </w:pP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hint="eastAsia" w:ascii="宋体" w:hAnsi="宋体" w:eastAsia="宋体" w:cs="宋体"/>
                              <w:sz w:val="28"/>
                              <w:szCs w:val="44"/>
                            </w:rPr>
                            <w:t>1</w:t>
                          </w:r>
                          <w:r>
                            <w:rPr>
                              <w:rFonts w:hint="eastAsia" w:ascii="宋体" w:hAnsi="宋体" w:eastAsia="宋体" w:cs="宋体"/>
                              <w:sz w:val="28"/>
                              <w:szCs w:val="44"/>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5B3E1771">
                    <w:pPr>
                      <w:pStyle w:val="4"/>
                    </w:pP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hint="eastAsia" w:ascii="宋体" w:hAnsi="宋体" w:eastAsia="宋体" w:cs="宋体"/>
                        <w:sz w:val="28"/>
                        <w:szCs w:val="44"/>
                      </w:rPr>
                      <w:t>1</w:t>
                    </w:r>
                    <w:r>
                      <w:rPr>
                        <w:rFonts w:hint="eastAsia" w:ascii="宋体" w:hAnsi="宋体" w:eastAsia="宋体" w:cs="宋体"/>
                        <w:sz w:val="28"/>
                        <w:szCs w:val="44"/>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5Y2U1NzJkNjYzZjQxNThmMWVjOTU3ZDJmNWQ3ZDEifQ=="/>
    <w:docVar w:name="KSO_WPS_MARK_KEY" w:val="3caf9ca7-0e61-4a5f-9241-2f04496a06ec"/>
  </w:docVars>
  <w:rsids>
    <w:rsidRoot w:val="00092773"/>
    <w:rsid w:val="00056BBF"/>
    <w:rsid w:val="00092773"/>
    <w:rsid w:val="00407E85"/>
    <w:rsid w:val="00440922"/>
    <w:rsid w:val="00A3609D"/>
    <w:rsid w:val="019C1964"/>
    <w:rsid w:val="03131341"/>
    <w:rsid w:val="04612FB0"/>
    <w:rsid w:val="04FA617C"/>
    <w:rsid w:val="05020DCB"/>
    <w:rsid w:val="056E7605"/>
    <w:rsid w:val="06383B48"/>
    <w:rsid w:val="08C75E37"/>
    <w:rsid w:val="0AE40A87"/>
    <w:rsid w:val="0B6848B2"/>
    <w:rsid w:val="0E18146F"/>
    <w:rsid w:val="0E2B5D40"/>
    <w:rsid w:val="0EB62D73"/>
    <w:rsid w:val="0F212FFE"/>
    <w:rsid w:val="10BE013D"/>
    <w:rsid w:val="10DE64AA"/>
    <w:rsid w:val="1166639D"/>
    <w:rsid w:val="11840272"/>
    <w:rsid w:val="12640BB8"/>
    <w:rsid w:val="133631BD"/>
    <w:rsid w:val="13682B80"/>
    <w:rsid w:val="144C6E8A"/>
    <w:rsid w:val="16514005"/>
    <w:rsid w:val="17D90EB9"/>
    <w:rsid w:val="19943B08"/>
    <w:rsid w:val="1A461905"/>
    <w:rsid w:val="1BE05059"/>
    <w:rsid w:val="1CDC77DF"/>
    <w:rsid w:val="1DAB29F9"/>
    <w:rsid w:val="1F5D2A29"/>
    <w:rsid w:val="1F6B0692"/>
    <w:rsid w:val="205B0BC2"/>
    <w:rsid w:val="20D64139"/>
    <w:rsid w:val="21366608"/>
    <w:rsid w:val="21D84D67"/>
    <w:rsid w:val="22B82707"/>
    <w:rsid w:val="23106FBC"/>
    <w:rsid w:val="247752BF"/>
    <w:rsid w:val="26307F40"/>
    <w:rsid w:val="26445312"/>
    <w:rsid w:val="2768585D"/>
    <w:rsid w:val="278D2845"/>
    <w:rsid w:val="289A02C0"/>
    <w:rsid w:val="2C7077A1"/>
    <w:rsid w:val="2DE37367"/>
    <w:rsid w:val="2DF009C1"/>
    <w:rsid w:val="2E6D4943"/>
    <w:rsid w:val="2EF1735C"/>
    <w:rsid w:val="3035164E"/>
    <w:rsid w:val="31E16705"/>
    <w:rsid w:val="32F078ED"/>
    <w:rsid w:val="34364171"/>
    <w:rsid w:val="362A6B03"/>
    <w:rsid w:val="369B4F18"/>
    <w:rsid w:val="39082909"/>
    <w:rsid w:val="391E547B"/>
    <w:rsid w:val="39752736"/>
    <w:rsid w:val="3A84424F"/>
    <w:rsid w:val="3B6A4E60"/>
    <w:rsid w:val="3BEC2417"/>
    <w:rsid w:val="3D0715A3"/>
    <w:rsid w:val="40DE038F"/>
    <w:rsid w:val="41830880"/>
    <w:rsid w:val="419665EA"/>
    <w:rsid w:val="4234376D"/>
    <w:rsid w:val="42B00139"/>
    <w:rsid w:val="42EF56F2"/>
    <w:rsid w:val="436C0285"/>
    <w:rsid w:val="438337C7"/>
    <w:rsid w:val="44F13FE4"/>
    <w:rsid w:val="474F441E"/>
    <w:rsid w:val="47DD7AD0"/>
    <w:rsid w:val="494B6930"/>
    <w:rsid w:val="4A3E3C72"/>
    <w:rsid w:val="4B570D16"/>
    <w:rsid w:val="4C5525AA"/>
    <w:rsid w:val="4D4923D1"/>
    <w:rsid w:val="4D8A5333"/>
    <w:rsid w:val="4E1A142B"/>
    <w:rsid w:val="4EE40F36"/>
    <w:rsid w:val="4F78567D"/>
    <w:rsid w:val="508A1754"/>
    <w:rsid w:val="5277467D"/>
    <w:rsid w:val="537961D3"/>
    <w:rsid w:val="546724CF"/>
    <w:rsid w:val="54996B2C"/>
    <w:rsid w:val="554C7D01"/>
    <w:rsid w:val="55C93A69"/>
    <w:rsid w:val="56764968"/>
    <w:rsid w:val="56D71818"/>
    <w:rsid w:val="57750BE0"/>
    <w:rsid w:val="58D462C6"/>
    <w:rsid w:val="5E7058AA"/>
    <w:rsid w:val="5F2C5C42"/>
    <w:rsid w:val="5F504A47"/>
    <w:rsid w:val="5F791349"/>
    <w:rsid w:val="600100B3"/>
    <w:rsid w:val="612105D5"/>
    <w:rsid w:val="62A25928"/>
    <w:rsid w:val="6490016F"/>
    <w:rsid w:val="65E36EA5"/>
    <w:rsid w:val="66FC58E6"/>
    <w:rsid w:val="67961530"/>
    <w:rsid w:val="693C5107"/>
    <w:rsid w:val="695A0B28"/>
    <w:rsid w:val="69AE5AFE"/>
    <w:rsid w:val="6C233473"/>
    <w:rsid w:val="6C696142"/>
    <w:rsid w:val="6C825076"/>
    <w:rsid w:val="6D150588"/>
    <w:rsid w:val="6D491A7D"/>
    <w:rsid w:val="6E190C8F"/>
    <w:rsid w:val="6E1F1C84"/>
    <w:rsid w:val="6E3B6D1B"/>
    <w:rsid w:val="6EC00F8F"/>
    <w:rsid w:val="6EC4566D"/>
    <w:rsid w:val="6F8C3023"/>
    <w:rsid w:val="6FB40F51"/>
    <w:rsid w:val="70631FA1"/>
    <w:rsid w:val="708867CC"/>
    <w:rsid w:val="70E02120"/>
    <w:rsid w:val="714A5E30"/>
    <w:rsid w:val="7371290D"/>
    <w:rsid w:val="75A36815"/>
    <w:rsid w:val="76256C60"/>
    <w:rsid w:val="77534D43"/>
    <w:rsid w:val="7760249D"/>
    <w:rsid w:val="7AFB1A3F"/>
    <w:rsid w:val="7F407A1A"/>
    <w:rsid w:val="7F8C1F1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Style w:val="8"/>
      <w:tblCellMar>
        <w:top w:w="0" w:type="dxa"/>
        <w:left w:w="108" w:type="dxa"/>
        <w:bottom w:w="0" w:type="dxa"/>
        <w:right w:w="108" w:type="dxa"/>
      </w:tblCellMar>
    </w:tblPr>
  </w:style>
  <w:style w:type="paragraph" w:styleId="2">
    <w:name w:val="Body Text Indent 2"/>
    <w:basedOn w:val="1"/>
    <w:qFormat/>
    <w:uiPriority w:val="99"/>
    <w:pPr>
      <w:ind w:firstLine="640" w:firstLineChars="200"/>
    </w:pPr>
    <w:rPr>
      <w:rFonts w:ascii="仿宋_GB2312" w:eastAsia="仿宋_GB2312"/>
      <w:sz w:val="32"/>
    </w:rPr>
  </w:style>
  <w:style w:type="paragraph" w:styleId="3">
    <w:name w:val="Balloon Text"/>
    <w:basedOn w:val="1"/>
    <w:link w:val="12"/>
    <w:uiPriority w:val="0"/>
    <w:rPr>
      <w:sz w:val="18"/>
      <w:szCs w:val="18"/>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7">
    <w:name w:val="Title"/>
    <w:basedOn w:val="1"/>
    <w:next w:val="1"/>
    <w:qFormat/>
    <w:uiPriority w:val="0"/>
    <w:pPr>
      <w:widowControl w:val="0"/>
      <w:adjustRightInd/>
      <w:snapToGrid/>
      <w:spacing w:after="0"/>
      <w:jc w:val="center"/>
      <w:outlineLvl w:val="0"/>
    </w:pPr>
    <w:rPr>
      <w:rFonts w:ascii="Arial" w:hAnsi="Arial" w:eastAsia="宋体"/>
      <w:b/>
      <w:kern w:val="2"/>
      <w:sz w:val="32"/>
      <w:szCs w:val="24"/>
    </w:rPr>
  </w:style>
  <w:style w:type="character" w:styleId="10">
    <w:name w:val="Strong"/>
    <w:qFormat/>
    <w:uiPriority w:val="0"/>
    <w:rPr>
      <w:b/>
    </w:rPr>
  </w:style>
  <w:style w:type="character" w:styleId="11">
    <w:name w:val="Emphasis"/>
    <w:qFormat/>
    <w:uiPriority w:val="0"/>
    <w:rPr>
      <w:i/>
    </w:rPr>
  </w:style>
  <w:style w:type="character" w:customStyle="1" w:styleId="12">
    <w:name w:val="批注框文本 字符"/>
    <w:link w:val="3"/>
    <w:uiPriority w:val="0"/>
    <w:rPr>
      <w:rFonts w:ascii="Calibri" w:hAnsi="Calibri"/>
      <w:kern w:val="2"/>
      <w:sz w:val="18"/>
      <w:szCs w:val="18"/>
    </w:rPr>
  </w:style>
  <w:style w:type="paragraph" w:customStyle="1" w:styleId="13">
    <w:name w:val="列表段落1"/>
    <w:basedOn w:val="1"/>
    <w:qFormat/>
    <w:uiPriority w:val="34"/>
    <w:pPr>
      <w:ind w:firstLine="624"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2082</Words>
  <Characters>2140</Characters>
  <Lines>15</Lines>
  <Paragraphs>4</Paragraphs>
  <TotalTime>0</TotalTime>
  <ScaleCrop>false</ScaleCrop>
  <LinksUpToDate>false</LinksUpToDate>
  <CharactersWithSpaces>2141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2022-12-15T08:41:00Z</dcterms:created>
  <dc:creator>凛雨寒</dc:creator>
  <cp:lastModifiedBy>祝家有女</cp:lastModifiedBy>
  <cp:lastPrinted>2025-01-14T02:37:00Z</cp:lastPrinted>
  <dcterms:modified xsi:type="dcterms:W3CDTF">2025-02-10T01:19:53Z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90E2FCC7BABD4238AAED8E739B037CC0_13</vt:lpwstr>
  </property>
  <property fmtid="{D5CDD505-2E9C-101B-9397-08002B2CF9AE}" pid="4" name="KSOTemplateDocerSaveRecord">
    <vt:lpwstr>eyJoZGlkIjoiMTk3ZTU4ZDFlYzQ0NmE2NTczODMzNjk3NWRiMWQ3NGUiLCJ1c2VySWQiOiI1ODExOTAzOTQifQ==</vt:lpwstr>
  </property>
</Properties>
</file>